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0001554376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Dell Technologies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Scannell William F</w:t>
      </w:r>
    </w:p>
    <w:p>
      <w:pPr>
        <w:spacing w:after="0" w:line="44" w:lineRule="exact"/>
        <w:rPr>
          <w:sz w:val="24"/>
          <w:szCs w:val="24"/>
          <w:color w:val="auto"/>
        </w:rPr>
      </w:pPr>
    </w:p>
    <w:p>
      <w:pPr>
        <w:sectPr>
          <w:pgSz w:w="11900" w:h="16838" w:orient="portrait"/>
          <w:cols w:equalWidth="0" w:num="2">
            <w:col w:w="7620" w:space="720"/>
            <w:col w:w="2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143067</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23606055.00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318358135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03/23/2026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8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4520"/>
        <w:spacing w:after="0"/>
        <w:tabs>
          <w:tab w:leader="none" w:pos="570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143067</w:t>
            </w:r>
          </w:p>
        </w:tc>
        <w:tc>
          <w:tcPr>
            <w:tcW w:w="26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03/15/2026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20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03/23/2026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William F. Scannell</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2026-03-23T16:21:51Z</dcterms:created>
  <dcterms:modified xsi:type="dcterms:W3CDTF">2026-03-23T16:21:51Z</dcterms:modified>
</cp:coreProperties>
</file>