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923775.xml.htm"/>
      <w:bookmarkStart w:id="1" w:name="kswkform4_178492377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Radakovich Lynn Vojvodich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DELL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ROUND ROCK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78682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Dell Technologies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DELL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41"/>
        <w:gridCol w:w="451"/>
        <w:gridCol w:w="881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C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2,022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31.14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27,289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C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2,022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413.77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25,267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Options to Acquire Class C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31.14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2,022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04/02/2029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C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2,022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49,957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transactions reported in this Form 4 were effected pursuant to a Rule 10b5-1 trading plan adopted on March 24,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multiple sales transactions effected at the price of $413.77.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options are fully vested.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James Williamson,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62205" TargetMode="External"/><Relationship Id="rId5" Type="http://schemas.openxmlformats.org/officeDocument/2006/relationships/hyperlink" Target="http://www.sec.gov/cgi-bin/browse-edgar?action=getcompany&amp;CIK=00015719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634</Words>
  <Characters>3423</Characters>
  <CharactersWithSpaces>3968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