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0001735863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56"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Fenner &amp; Smith Inc.</w:t>
      </w:r>
    </w:p>
    <w:p>
      <w:pPr>
        <w:ind w:left="2500" w:right="18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Class C Common Stock</w:t>
      </w:r>
      <w:r>
        <w:rPr>
          <w:sz w:val="20"/>
          <w:szCs w:val="20"/>
          <w:color w:val="auto"/>
        </w:rPr>
        <w:tab/>
      </w:r>
      <w:r>
        <w:rPr>
          <w:rFonts w:ascii="Times New Roman" w:cs="Times New Roman" w:eastAsia="Times New Roman" w:hAnsi="Times New Roman"/>
          <w:sz w:val="29"/>
          <w:szCs w:val="29"/>
          <w:color w:val="auto"/>
          <w:vertAlign w:val="superscript"/>
        </w:rPr>
        <w:t xml:space="preserve">555 California Street, 18th </w:t>
      </w:r>
      <w:r>
        <w:rPr>
          <w:rFonts w:ascii="Times New Roman" w:cs="Times New Roman" w:eastAsia="Times New Roman" w:hAnsi="Times New Roman"/>
          <w:sz w:val="29"/>
          <w:szCs w:val="29"/>
          <w:color w:val="auto"/>
        </w:rPr>
        <w:t xml:space="preserve">1418 660731.28 </w:t>
      </w:r>
      <w:r>
        <w:rPr>
          <w:rFonts w:ascii="Times New Roman" w:cs="Times New Roman" w:eastAsia="Times New Roman" w:hAnsi="Times New Roman"/>
          <w:sz w:val="16"/>
          <w:szCs w:val="16"/>
          <w:color w:val="auto"/>
        </w:rPr>
        <w:t>Floor</w:t>
      </w:r>
    </w:p>
    <w:p>
      <w:pPr>
        <w:spacing w:after="0" w:line="14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325034188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06/02/2026</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652"/>
              <w:spacing w:after="0" w:line="217" w:lineRule="exact"/>
              <w:rPr>
                <w:sz w:val="20"/>
                <w:szCs w:val="20"/>
                <w:color w:val="auto"/>
              </w:rPr>
            </w:pPr>
            <w:r>
              <w:rPr>
                <w:rFonts w:ascii="Times New Roman" w:cs="Times New Roman" w:eastAsia="Times New Roman" w:hAnsi="Times New Roman"/>
                <w:sz w:val="22"/>
                <w:szCs w:val="22"/>
                <w:color w:val="auto"/>
                <w:w w:val="99"/>
              </w:rPr>
              <w:t>1418</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06/02/2026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03/02/2026 208174</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31264600.32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106670</w:t>
      </w:r>
      <w:r>
        <w:rPr>
          <w:sz w:val="20"/>
          <w:szCs w:val="20"/>
          <w:color w:val="auto"/>
        </w:rPr>
        <w:tab/>
      </w:r>
      <w:r>
        <w:rPr>
          <w:rFonts w:ascii="Times New Roman" w:cs="Times New Roman" w:eastAsia="Times New Roman" w:hAnsi="Times New Roman"/>
          <w:sz w:val="21"/>
          <w:szCs w:val="21"/>
          <w:color w:val="auto"/>
        </w:rPr>
        <w:t>16020227.87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179400</w:t>
      </w:r>
      <w:r>
        <w:rPr>
          <w:sz w:val="20"/>
          <w:szCs w:val="20"/>
          <w:color w:val="auto"/>
        </w:rPr>
        <w:tab/>
      </w:r>
      <w:r>
        <w:rPr>
          <w:rFonts w:ascii="Times New Roman" w:cs="Times New Roman" w:eastAsia="Times New Roman" w:hAnsi="Times New Roman"/>
          <w:sz w:val="21"/>
          <w:szCs w:val="21"/>
          <w:color w:val="auto"/>
        </w:rPr>
        <w:t>26943178.77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3967</w:t>
      </w:r>
      <w:r>
        <w:rPr>
          <w:sz w:val="20"/>
          <w:szCs w:val="20"/>
          <w:color w:val="auto"/>
        </w:rPr>
        <w:tab/>
      </w:r>
      <w:r>
        <w:rPr>
          <w:rFonts w:ascii="Times New Roman" w:cs="Times New Roman" w:eastAsia="Times New Roman" w:hAnsi="Times New Roman"/>
          <w:sz w:val="21"/>
          <w:szCs w:val="21"/>
          <w:color w:val="auto"/>
        </w:rPr>
        <w:t>595783.67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1789</w:t>
      </w:r>
      <w:r>
        <w:rPr>
          <w:sz w:val="20"/>
          <w:szCs w:val="20"/>
          <w:color w:val="auto"/>
        </w:rPr>
        <w:tab/>
      </w:r>
      <w:r>
        <w:rPr>
          <w:rFonts w:ascii="Times New Roman" w:cs="Times New Roman" w:eastAsia="Times New Roman" w:hAnsi="Times New Roman"/>
          <w:sz w:val="21"/>
          <w:szCs w:val="21"/>
          <w:color w:val="auto"/>
        </w:rPr>
        <w:t>268680.86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03/04/2026 212193</w:t>
      </w:r>
      <w:r>
        <w:rPr>
          <w:sz w:val="20"/>
          <w:szCs w:val="20"/>
          <w:color w:val="auto"/>
        </w:rPr>
        <w:tab/>
      </w:r>
      <w:r>
        <w:rPr>
          <w:rFonts w:ascii="Times New Roman" w:cs="Times New Roman" w:eastAsia="Times New Roman" w:hAnsi="Times New Roman"/>
          <w:sz w:val="21"/>
          <w:szCs w:val="21"/>
          <w:color w:val="auto"/>
        </w:rPr>
        <w:t>31155473.69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03/04/2026 108889</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15987748.44</w:t>
            </w:r>
          </w:p>
        </w:tc>
      </w:tr>
    </w:tbl>
    <w:p>
      <w:pPr>
        <w:spacing w:after="0" w:line="500" w:lineRule="exact"/>
        <w:rPr>
          <w:sz w:val="20"/>
          <w:szCs w:val="20"/>
          <w:color w:val="auto"/>
        </w:rPr>
      </w:pPr>
    </w:p>
    <w:p>
      <w:pPr>
        <w:sectPr>
          <w:pgSz w:w="11900" w:h="16838" w:orient="portrait"/>
          <w:cols w:equalWidth="0" w:num="3">
            <w:col w:w="3600" w:space="60"/>
            <w:col w:w="2920" w:space="720"/>
            <w:col w:w="3940"/>
          </w:cols>
          <w:pgMar w:left="320" w:top="98" w:right="339" w:bottom="0" w:gutter="0" w:footer="0" w:header="0"/>
          <w:type w:val="continuous"/>
        </w:sect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SL SPV-2, L.P. c/o Silver Lake</w:t>
      </w:r>
      <w:r>
        <w:rPr>
          <w:sz w:val="20"/>
          <w:szCs w:val="20"/>
          <w:color w:val="auto"/>
        </w:rPr>
        <w:tab/>
      </w:r>
      <w:r>
        <w:rPr>
          <w:rFonts w:ascii="Times New Roman" w:cs="Times New Roman" w:eastAsia="Times New Roman" w:hAnsi="Times New Roman"/>
          <w:sz w:val="21"/>
          <w:szCs w:val="21"/>
          <w:color w:val="auto"/>
        </w:rPr>
        <w:t>Class C Common Stock</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03/04/2026 183048</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26876226.57</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03/04/2026 4046</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594058.32</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03/04/2026 1824</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267810.61</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Group, L.L.C. c/o Silver</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2366</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347221.10</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III,</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357</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52391.35</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835</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122539.99</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809</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118724.38</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Management,</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50</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7337.72</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IV, L.P. c/o Silver</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03/17/2026 98767</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15249682.08</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V DE (AIV),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03/17/2026 50666</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7822859.79</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SL SPV-2, L.P. c/o Silver Lake</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03/17/2026 85262</w:t>
            </w:r>
          </w:p>
        </w:tc>
        <w:tc>
          <w:tcPr>
            <w:tcW w:w="15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13164502.25</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03/17/2026 1886</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291199.49</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03/17/2026 851</w:t>
            </w:r>
          </w:p>
        </w:tc>
        <w:tc>
          <w:tcPr>
            <w:tcW w:w="15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131394.89</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IV, L.P. c/o Silver</w:t>
            </w:r>
          </w:p>
        </w:tc>
        <w:tc>
          <w:tcPr>
            <w:tcW w:w="2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41592</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6356034.91</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60" w:top="102" w:right="759" w:bottom="0" w:gutter="0" w:footer="0" w:header="0"/>
        </w:sectPr>
      </w:pPr>
    </w:p>
    <w:bookmarkStart w:id="3" w:name="page4"/>
    <w:bookmarkEnd w:id="3"/>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21343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3261609.28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35906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5487107.85</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794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121338.04</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358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54709.09</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187352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30977497.80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95884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15853828.08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161571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26714768.44</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3579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591765.58</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1614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266864.95</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191451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31062890.86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98063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15910704.39</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165180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26800425.76</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3657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593347.60</w:t>
            </w:r>
          </w:p>
        </w:tc>
      </w:tr>
    </w:tbl>
    <w:p>
      <w:pPr>
        <w:spacing w:after="0" w:line="500" w:lineRule="exact"/>
        <w:rPr>
          <w:sz w:val="20"/>
          <w:szCs w:val="20"/>
          <w:color w:val="auto"/>
        </w:rPr>
      </w:pPr>
    </w:p>
    <w:p>
      <w:pPr>
        <w:sectPr>
          <w:pgSz w:w="11900" w:h="16903" w:orient="portrait"/>
          <w:cols w:equalWidth="0" w:num="3">
            <w:col w:w="3560" w:space="60"/>
            <w:col w:w="2920" w:space="720"/>
            <w:col w:w="3520"/>
          </w:cols>
          <w:pgMar w:left="360" w:top="112" w:right="759" w:bottom="0" w:gutter="0" w:footer="0" w:header="0"/>
        </w:sectPr>
      </w:pPr>
    </w:p>
    <w:p>
      <w:pPr>
        <w:spacing w:after="0"/>
        <w:rPr>
          <w:sz w:val="20"/>
          <w:szCs w:val="20"/>
          <w:color w:val="auto"/>
        </w:rPr>
      </w:pPr>
      <w:r>
        <w:rPr>
          <w:rFonts w:ascii="Times New Roman" w:cs="Times New Roman" w:eastAsia="Times New Roman" w:hAnsi="Times New Roman"/>
          <w:sz w:val="21"/>
          <w:szCs w:val="21"/>
          <w:color w:val="auto"/>
        </w:rPr>
        <w:t>Silver Lake Technology Investors V, L.P. 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03/23/2026 1649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267549.96</w:t>
            </w:r>
          </w:p>
        </w:tc>
      </w:tr>
    </w:tbl>
    <w:p>
      <w:pPr>
        <w:sectPr>
          <w:pgSz w:w="11900" w:h="16903" w:orient="portrait"/>
          <w:cols w:equalWidth="0" w:num="2">
            <w:col w:w="6540" w:space="720"/>
            <w:col w:w="3520"/>
          </w:cols>
          <w:pgMar w:left="360" w:top="112" w:right="75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c/o Silver Lake</w:t>
      </w:r>
    </w:p>
    <w:p>
      <w:pPr>
        <w:spacing w:after="0" w:line="15"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jc w:val="both"/>
        <w:ind w:right="800"/>
        <w:spacing w:after="0" w:line="259" w:lineRule="auto"/>
        <w:rPr>
          <w:sz w:val="20"/>
          <w:szCs w:val="20"/>
          <w:color w:val="auto"/>
        </w:rPr>
      </w:pPr>
      <w:r>
        <w:rPr>
          <w:rFonts w:ascii="Times New Roman" w:cs="Times New Roman" w:eastAsia="Times New Roman" w:hAnsi="Times New Roman"/>
          <w:sz w:val="21"/>
          <w:szCs w:val="21"/>
          <w:color w:val="auto"/>
        </w:rPr>
        <w:t>SL SPV-2, L.P. c/o Silver Lake 2775 Sand Hill Road, Suite 100 Menlo Park CA 94025</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jc w:val="both"/>
        <w:ind w:right="800"/>
        <w:spacing w:after="0" w:line="259" w:lineRule="auto"/>
        <w:rPr>
          <w:sz w:val="20"/>
          <w:szCs w:val="20"/>
          <w:color w:val="auto"/>
        </w:rPr>
      </w:pPr>
      <w:r>
        <w:rPr>
          <w:rFonts w:ascii="Times New Roman" w:cs="Times New Roman" w:eastAsia="Times New Roman" w:hAnsi="Times New Roman"/>
          <w:sz w:val="21"/>
          <w:szCs w:val="21"/>
          <w:color w:val="auto"/>
        </w:rPr>
        <w:t>SL SPV-2, L.P. c/o Silver Lake 2775 Sand Hill Road, Suite 100 Menlo Park CA 94025</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Egon Durban 2007 Long-Term Trust 9450 SW Gemini Dr, PMB 92006 Beaverton OR 97008</w:t>
      </w:r>
    </w:p>
    <w:p>
      <w:pPr>
        <w:spacing w:after="0" w:line="1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jc w:val="both"/>
        <w:ind w:right="800"/>
        <w:spacing w:after="0" w:line="259" w:lineRule="auto"/>
        <w:rPr>
          <w:sz w:val="20"/>
          <w:szCs w:val="20"/>
          <w:color w:val="auto"/>
        </w:rPr>
      </w:pPr>
      <w:r>
        <w:rPr>
          <w:rFonts w:ascii="Times New Roman" w:cs="Times New Roman" w:eastAsia="Times New Roman" w:hAnsi="Times New Roman"/>
          <w:sz w:val="21"/>
          <w:szCs w:val="21"/>
          <w:color w:val="auto"/>
        </w:rPr>
        <w:t>SL SPV-2, L.P. c/o Silver Lake 2775 Sand Hill Road, Suite 100 Menlo Park CA 94025</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189679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33653760.84</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97677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17330323.08</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166006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29453581.78</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3654</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648310.96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1648</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292395.55</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155479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27442043.50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80077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14133590.50</w:t>
            </w:r>
          </w:p>
        </w:tc>
      </w:tr>
      <w:tr>
        <w:trPr>
          <w:trHeight w:val="90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135097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23844620.50</w:t>
            </w:r>
          </w:p>
        </w:tc>
      </w:tr>
      <w:tr>
        <w:trPr>
          <w:trHeight w:val="90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2996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528794.00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1351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238451.50</w:t>
            </w:r>
          </w:p>
        </w:tc>
      </w:tr>
      <w:tr>
        <w:trPr>
          <w:trHeight w:val="90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7000</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1355084.50</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274335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124626288.09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115051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52265948.83</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254239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115496975.81</w:t>
            </w:r>
          </w:p>
        </w:tc>
      </w:tr>
      <w:tr>
        <w:trPr>
          <w:trHeight w:val="90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4394</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1996128.49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1981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899938.68</w:t>
            </w:r>
          </w:p>
        </w:tc>
      </w:tr>
    </w:tbl>
    <w:p>
      <w:pPr>
        <w:sectPr>
          <w:pgSz w:w="11900" w:h="16838" w:orient="portrait"/>
          <w:cols w:equalWidth="0" w:num="3">
            <w:col w:w="3560" w:space="60"/>
            <w:col w:w="2920" w:space="720"/>
            <w:col w:w="3620"/>
          </w:cols>
          <w:pgMar w:left="360" w:top="112" w:right="65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Silver Lake Technology Investors V, L.P. By: /s/ Justin G. Hamill, Managing Director and Chief Legal Officer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2026-06-02T20:10:54Z</dcterms:created>
  <dcterms:modified xsi:type="dcterms:W3CDTF">2026-06-02T20:10:54Z</dcterms:modified>
</cp:coreProperties>
</file>